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333A" w14:textId="77777777" w:rsidR="00DB4ED8" w:rsidRPr="00DB4ED8" w:rsidRDefault="00DB4ED8" w:rsidP="00DB4ED8">
      <w:pPr>
        <w:spacing w:after="240" w:line="240" w:lineRule="auto"/>
        <w:rPr>
          <w:rFonts w:ascii="Times New Roman" w:eastAsia="Times New Roman" w:hAnsi="Times New Roman" w:cs="Times New Roman"/>
          <w:kern w:val="0"/>
          <w:lang w:val="en-US"/>
          <w14:ligatures w14:val="none"/>
        </w:rPr>
      </w:pPr>
    </w:p>
    <w:p w14:paraId="07791A74" w14:textId="77777777" w:rsidR="00DB4ED8" w:rsidRPr="00DB4ED8" w:rsidRDefault="00DB4ED8" w:rsidP="00DB4ED8">
      <w:pPr>
        <w:spacing w:after="320" w:line="240" w:lineRule="auto"/>
        <w:rPr>
          <w:rFonts w:ascii="Times New Roman" w:eastAsia="Times New Roman" w:hAnsi="Times New Roman" w:cs="Times New Roman"/>
          <w:kern w:val="0"/>
          <w:lang w:val="en-US"/>
          <w14:ligatures w14:val="none"/>
        </w:rPr>
      </w:pPr>
      <w:r w:rsidRPr="00DB4ED8">
        <w:rPr>
          <w:rFonts w:ascii="Arial" w:eastAsia="Times New Roman" w:hAnsi="Arial" w:cs="Arial"/>
          <w:b/>
          <w:bCs/>
          <w:color w:val="000000"/>
          <w:kern w:val="0"/>
          <w:sz w:val="32"/>
          <w:szCs w:val="32"/>
          <w:lang w:val="en-US"/>
          <w14:ligatures w14:val="none"/>
        </w:rPr>
        <w:t>Hub Effects on the Performance of Ducted Wind Turbines</w:t>
      </w:r>
    </w:p>
    <w:p w14:paraId="4BF89A93" w14:textId="77777777" w:rsidR="00DB4ED8" w:rsidRPr="00DB4ED8" w:rsidRDefault="00DB4ED8" w:rsidP="00DB4ED8">
      <w:pPr>
        <w:spacing w:line="240" w:lineRule="auto"/>
        <w:rPr>
          <w:rFonts w:ascii="Times New Roman" w:eastAsia="Times New Roman" w:hAnsi="Times New Roman" w:cs="Times New Roman"/>
          <w:kern w:val="0"/>
          <w:lang w:val="en-US"/>
          <w14:ligatures w14:val="none"/>
        </w:rPr>
      </w:pPr>
      <w:r w:rsidRPr="00DB4ED8">
        <w:rPr>
          <w:rFonts w:ascii="Times New Roman" w:eastAsia="Times New Roman" w:hAnsi="Times New Roman" w:cs="Times New Roman"/>
          <w:color w:val="000000"/>
          <w:kern w:val="0"/>
          <w:lang w:val="en-US"/>
          <w14:ligatures w14:val="none"/>
        </w:rPr>
        <w:t>Lindsay McCarthy</w:t>
      </w:r>
      <w:r w:rsidRPr="00DB4ED8">
        <w:rPr>
          <w:rFonts w:ascii="Times New Roman" w:eastAsia="Times New Roman" w:hAnsi="Times New Roman" w:cs="Times New Roman"/>
          <w:color w:val="000000"/>
          <w:kern w:val="0"/>
          <w:sz w:val="14"/>
          <w:szCs w:val="14"/>
          <w:vertAlign w:val="superscript"/>
          <w:lang w:val="en-US"/>
          <w14:ligatures w14:val="none"/>
        </w:rPr>
        <w:t>1</w:t>
      </w:r>
      <w:r w:rsidRPr="00DB4ED8">
        <w:rPr>
          <w:rFonts w:ascii="Times New Roman" w:eastAsia="Times New Roman" w:hAnsi="Times New Roman" w:cs="Times New Roman"/>
          <w:color w:val="000000"/>
          <w:kern w:val="0"/>
          <w:lang w:val="en-US"/>
          <w14:ligatures w14:val="none"/>
        </w:rPr>
        <w:t xml:space="preserve"> and Brian T. Helenbrook</w:t>
      </w:r>
      <w:r w:rsidRPr="00DB4ED8">
        <w:rPr>
          <w:rFonts w:ascii="Times New Roman" w:eastAsia="Times New Roman" w:hAnsi="Times New Roman" w:cs="Times New Roman"/>
          <w:color w:val="000000"/>
          <w:kern w:val="0"/>
          <w:sz w:val="14"/>
          <w:szCs w:val="14"/>
          <w:vertAlign w:val="superscript"/>
          <w:lang w:val="en-US"/>
          <w14:ligatures w14:val="none"/>
        </w:rPr>
        <w:t>1</w:t>
      </w:r>
      <w:r w:rsidRPr="00DB4ED8">
        <w:rPr>
          <w:rFonts w:ascii="Times New Roman" w:eastAsia="Times New Roman" w:hAnsi="Times New Roman" w:cs="Times New Roman"/>
          <w:color w:val="000000"/>
          <w:kern w:val="0"/>
          <w:lang w:val="en-US"/>
          <w14:ligatures w14:val="none"/>
        </w:rPr>
        <w:br/>
      </w:r>
      <w:r w:rsidRPr="00DB4ED8">
        <w:rPr>
          <w:rFonts w:ascii="Times New Roman" w:eastAsia="Times New Roman" w:hAnsi="Times New Roman" w:cs="Times New Roman"/>
          <w:color w:val="000000"/>
          <w:kern w:val="0"/>
          <w:sz w:val="18"/>
          <w:szCs w:val="18"/>
          <w:lang w:val="en-US"/>
          <w14:ligatures w14:val="none"/>
        </w:rPr>
        <w:t>1 Department of Aerospace and Mechanical Engineering, Clarkson University, Potsdam, New York, UNITED STATES</w:t>
      </w:r>
    </w:p>
    <w:p w14:paraId="1B4EC95A" w14:textId="77777777" w:rsidR="00DB4ED8" w:rsidRPr="00DB4ED8" w:rsidRDefault="00DB4ED8" w:rsidP="00DB4ED8">
      <w:pPr>
        <w:spacing w:after="0" w:line="240" w:lineRule="auto"/>
        <w:rPr>
          <w:rFonts w:ascii="Times New Roman" w:eastAsia="Times New Roman" w:hAnsi="Times New Roman" w:cs="Times New Roman"/>
          <w:kern w:val="0"/>
          <w:lang w:val="en-US"/>
          <w14:ligatures w14:val="none"/>
        </w:rPr>
      </w:pPr>
    </w:p>
    <w:p w14:paraId="388F5444" w14:textId="6BE4B975" w:rsidR="00DB4ED8" w:rsidRPr="00DB4ED8" w:rsidRDefault="00DB4ED8" w:rsidP="00DB4ED8">
      <w:pPr>
        <w:spacing w:line="240" w:lineRule="auto"/>
        <w:jc w:val="both"/>
        <w:rPr>
          <w:rFonts w:ascii="Times New Roman" w:eastAsia="Times New Roman" w:hAnsi="Times New Roman" w:cs="Times New Roman"/>
          <w:kern w:val="0"/>
          <w:lang w:val="en-US"/>
          <w14:ligatures w14:val="none"/>
        </w:rPr>
      </w:pPr>
      <w:r w:rsidRPr="00DB4ED8">
        <w:rPr>
          <w:rFonts w:ascii="Times New Roman" w:eastAsia="Times New Roman" w:hAnsi="Times New Roman" w:cs="Times New Roman"/>
          <w:color w:val="000000"/>
          <w:kern w:val="0"/>
          <w:sz w:val="20"/>
          <w:szCs w:val="20"/>
          <w:lang w:val="en-US"/>
          <w14:ligatures w14:val="none"/>
        </w:rPr>
        <w:t xml:space="preserve">This study aims to understand the effects of hub geometry on the aerodynamic efficiency of ducted wind turbines. Historically, the hub has often been ignored or overly simplified which can lead to incorrect predictions of wind turbine performance </w:t>
      </w:r>
      <w:r w:rsidR="007038CD">
        <w:rPr>
          <w:rFonts w:ascii="Times New Roman" w:eastAsia="Times New Roman" w:hAnsi="Times New Roman" w:cs="Times New Roman"/>
          <w:color w:val="000000"/>
          <w:kern w:val="0"/>
          <w:sz w:val="20"/>
          <w:szCs w:val="20"/>
          <w:lang w:val="en-US"/>
          <w14:ligatures w14:val="none"/>
        </w:rPr>
        <w:fldChar w:fldCharType="begin"/>
      </w:r>
      <w:r w:rsidR="007038CD">
        <w:rPr>
          <w:rFonts w:ascii="Times New Roman" w:eastAsia="Times New Roman" w:hAnsi="Times New Roman" w:cs="Times New Roman"/>
          <w:color w:val="000000"/>
          <w:kern w:val="0"/>
          <w:sz w:val="20"/>
          <w:szCs w:val="20"/>
          <w:lang w:val="en-US"/>
          <w14:ligatures w14:val="none"/>
        </w:rPr>
        <w:instrText xml:space="preserve"> ADDIN ZOTERO_ITEM CSL_CITATION {"citationID":"eKLhIqNo","properties":{"formattedCitation":"[1]","plainCitation":"[1]","noteIndex":0},"citationItems":[{"id":168,"uris":["http://zotero.org/users/16317558/items/98RFES8L"],"itemData":{"id":168,"type":"article-journal","container-title":"Journal of Fluid Mechanics","page":"910–935","publisher":"Cambridge University Press","title":"A Nonlinear and Semi-Analytical Actuator Disk Method Accounting for General Hub Shapes. Part 1. Open Rotor","volume":"792","author":[{"family":"Bontempo","given":"R"},{"family":"Manna","given":"M"}],"issued":{"date-parts":[["2016"]]}}}],"schema":"https://github.com/citation-style-language/schema/raw/master/csl-citation.json"} </w:instrText>
      </w:r>
      <w:r w:rsidR="007038CD">
        <w:rPr>
          <w:rFonts w:ascii="Times New Roman" w:eastAsia="Times New Roman" w:hAnsi="Times New Roman" w:cs="Times New Roman"/>
          <w:color w:val="000000"/>
          <w:kern w:val="0"/>
          <w:sz w:val="20"/>
          <w:szCs w:val="20"/>
          <w:lang w:val="en-US"/>
          <w14:ligatures w14:val="none"/>
        </w:rPr>
        <w:fldChar w:fldCharType="separate"/>
      </w:r>
      <w:r w:rsidR="007038CD" w:rsidRPr="007038CD">
        <w:rPr>
          <w:rFonts w:ascii="Times New Roman" w:hAnsi="Times New Roman" w:cs="Times New Roman"/>
          <w:sz w:val="20"/>
          <w:lang w:val="en-US"/>
        </w:rPr>
        <w:t>[1]</w:t>
      </w:r>
      <w:r w:rsidR="007038CD">
        <w:rPr>
          <w:rFonts w:ascii="Times New Roman" w:eastAsia="Times New Roman" w:hAnsi="Times New Roman" w:cs="Times New Roman"/>
          <w:color w:val="000000"/>
          <w:kern w:val="0"/>
          <w:sz w:val="20"/>
          <w:szCs w:val="20"/>
          <w:lang w:val="en-US"/>
          <w14:ligatures w14:val="none"/>
        </w:rPr>
        <w:fldChar w:fldCharType="end"/>
      </w:r>
      <w:r w:rsidRPr="00DB4ED8">
        <w:rPr>
          <w:rFonts w:ascii="Times New Roman" w:eastAsia="Times New Roman" w:hAnsi="Times New Roman" w:cs="Times New Roman"/>
          <w:color w:val="000000"/>
          <w:kern w:val="0"/>
          <w:sz w:val="20"/>
          <w:szCs w:val="20"/>
          <w:lang w:val="en-US"/>
          <w14:ligatures w14:val="none"/>
        </w:rPr>
        <w:t>. Recent studies that focused on horizontal axis wind turbines concluded that hub effects such as hub blockage can negatively impact power generation and efficiency by altering the velocity distribution in the wake and along the blades</w:t>
      </w:r>
      <w:r w:rsidR="009B539C">
        <w:rPr>
          <w:rFonts w:ascii="Times New Roman" w:eastAsia="Times New Roman" w:hAnsi="Times New Roman" w:cs="Times New Roman"/>
          <w:color w:val="000000"/>
          <w:kern w:val="0"/>
          <w:sz w:val="20"/>
          <w:szCs w:val="20"/>
          <w:lang w:val="en-US"/>
          <w14:ligatures w14:val="none"/>
        </w:rPr>
        <w:t xml:space="preserve"> </w:t>
      </w:r>
      <w:r w:rsidR="00E54903">
        <w:rPr>
          <w:rFonts w:ascii="Times New Roman" w:eastAsia="Times New Roman" w:hAnsi="Times New Roman" w:cs="Times New Roman"/>
          <w:color w:val="000000"/>
          <w:kern w:val="0"/>
          <w:sz w:val="20"/>
          <w:szCs w:val="20"/>
          <w:lang w:val="en-US"/>
          <w14:ligatures w14:val="none"/>
        </w:rPr>
        <w:fldChar w:fldCharType="begin"/>
      </w:r>
      <w:r w:rsidR="00E54903">
        <w:rPr>
          <w:rFonts w:ascii="Times New Roman" w:eastAsia="Times New Roman" w:hAnsi="Times New Roman" w:cs="Times New Roman"/>
          <w:color w:val="000000"/>
          <w:kern w:val="0"/>
          <w:sz w:val="20"/>
          <w:szCs w:val="20"/>
          <w:lang w:val="en-US"/>
          <w14:ligatures w14:val="none"/>
        </w:rPr>
        <w:instrText xml:space="preserve"> ADDIN ZOTERO_ITEM CSL_CITATION {"citationID":"bf7v5CFf","properties":{"formattedCitation":"[2]","plainCitation":"[2]","noteIndex":0},"citationItems":[{"id":339,"uris":["http://zotero.org/users/16317558/items/CPCVWDB8"],"itemData":{"id":339,"type":"article-journal","abstract":"Although the hub blockage effect is generally disregarded for large-sized horizontal axis wind machines, it can significantly affect the performance of small-sized turbines whose ratio between the hub and rotor radii can attain values up to 25–30%. This article proposes a generalisation of the Blade-Element/Momentum Theory (BE/M-T), accounting for the effects of the hub presence on the rotor performance. The new procedure relies on the quantitative evaluation of the radial distribution of the axial velocity induced by the hub all along the blade span. It is assumed that this velocity is scarcely influenced by the magnitude and type of the rotor load, and it is evaluated using a classical CFD approach applied to the bare hub. The validity and accuracy of the modified BE/M-T model are tested by comparing its results with those of a more advanced CFD-actuator-disk (CFD-AD) approach, which naturally and duly takes into account the hub blockage, the rotor presence, an and the wake divergence and rotation, and the results are validated against experimental data. The comparison shows that the correction for the hub blockage effects in the BE/M-T model significantly reduces the differences with the results of the reference method (CFD-AD) both in terms of global (power coefficient) and local (thrust and torque per unit length) quantities.","container-title":"International Journal of Turbomachinery, Propulsion and Power","DOI":"10.3390/ijtpp10040048","ISSN":"2504-186X","issue":"4","journalAbbreviation":"IJTPP","language":"en","page":"48","source":"DOI.org (Crossref)","title":"A Strategy to Account for the Hub Blockage Effect in the Blade-Element/Momentum Theory","volume":"10","author":[{"family":"Bontempo","given":"Rodolfo"},{"family":"Manna","given":"Marcello"}],"issued":{"date-parts":[["2025",12,1]]}}}],"schema":"https://github.com/citation-style-language/schema/raw/master/csl-citation.json"} </w:instrText>
      </w:r>
      <w:r w:rsidR="00E54903">
        <w:rPr>
          <w:rFonts w:ascii="Times New Roman" w:eastAsia="Times New Roman" w:hAnsi="Times New Roman" w:cs="Times New Roman"/>
          <w:color w:val="000000"/>
          <w:kern w:val="0"/>
          <w:sz w:val="20"/>
          <w:szCs w:val="20"/>
          <w:lang w:val="en-US"/>
          <w14:ligatures w14:val="none"/>
        </w:rPr>
        <w:fldChar w:fldCharType="separate"/>
      </w:r>
      <w:r w:rsidR="00E54903" w:rsidRPr="00E54903">
        <w:rPr>
          <w:rFonts w:ascii="Times New Roman" w:hAnsi="Times New Roman" w:cs="Times New Roman"/>
          <w:sz w:val="20"/>
          <w:lang w:val="en-US"/>
        </w:rPr>
        <w:t>[2]</w:t>
      </w:r>
      <w:r w:rsidR="00E54903">
        <w:rPr>
          <w:rFonts w:ascii="Times New Roman" w:eastAsia="Times New Roman" w:hAnsi="Times New Roman" w:cs="Times New Roman"/>
          <w:color w:val="000000"/>
          <w:kern w:val="0"/>
          <w:sz w:val="20"/>
          <w:szCs w:val="20"/>
          <w:lang w:val="en-US"/>
          <w14:ligatures w14:val="none"/>
        </w:rPr>
        <w:fldChar w:fldCharType="end"/>
      </w:r>
      <w:r w:rsidRPr="00DB4ED8">
        <w:rPr>
          <w:rFonts w:ascii="Times New Roman" w:eastAsia="Times New Roman" w:hAnsi="Times New Roman" w:cs="Times New Roman"/>
          <w:color w:val="000000"/>
          <w:kern w:val="0"/>
          <w:sz w:val="20"/>
          <w:szCs w:val="20"/>
          <w:lang w:val="en-US"/>
          <w14:ligatures w14:val="none"/>
        </w:rPr>
        <w:t xml:space="preserve">. It has also been shown that ducted wind turbines are more sensitive to the hub design than open rotors </w:t>
      </w:r>
      <w:r w:rsidR="002F3AFB">
        <w:rPr>
          <w:rFonts w:ascii="Times New Roman" w:eastAsia="Times New Roman" w:hAnsi="Times New Roman" w:cs="Times New Roman"/>
          <w:color w:val="000000"/>
          <w:kern w:val="0"/>
          <w:sz w:val="20"/>
          <w:szCs w:val="20"/>
          <w:lang w:val="en-US"/>
          <w14:ligatures w14:val="none"/>
        </w:rPr>
        <w:fldChar w:fldCharType="begin"/>
      </w:r>
      <w:r w:rsidR="002F3AFB">
        <w:rPr>
          <w:rFonts w:ascii="Times New Roman" w:eastAsia="Times New Roman" w:hAnsi="Times New Roman" w:cs="Times New Roman"/>
          <w:color w:val="000000"/>
          <w:kern w:val="0"/>
          <w:sz w:val="20"/>
          <w:szCs w:val="20"/>
          <w:lang w:val="en-US"/>
          <w14:ligatures w14:val="none"/>
        </w:rPr>
        <w:instrText xml:space="preserve"> ADDIN ZOTERO_ITEM CSL_CITATION {"citationID":"BRM6sWbf","properties":{"formattedCitation":"[3]","plainCitation":"[3]","noteIndex":0},"citationItems":[{"id":348,"uris":["http://zotero.org/users/16317558/items/WRYIE3LF"],"itemData":{"id":348,"type":"article-journal","abstract":"This study presents a numerical optimization of a ducted wind turbine (DWT) to maximize power output. The cross section of the duct was an Eppler 423 airfoil, which is a cambered airfoil with a high lift coefficient (CL). The rotor was modeled as an actuator disk, and the Reynolds-averaged Navier–Stokes (RANS) k–ε model was used to simulate the flow. The optimization determined the optimal placement and angle for the duct relative to the rotor disk, as well as the optimal coefficient of thrust for the rotor. It was determined that the optimal coefficient of thrust is similar to an open rotor in spite of the fact that the local flow velocity is modified by the duct. The optimal angle of attack of the duct was much larger than the separation angle of attack of the airfoil in a freestream. Large angles of attack did not induce separation on the duct because the expansion caused by the rotor disk helped keep the flow attached. For the same rotor area, the power output of the largest DWT was 66% greater than an open rotor. For the same total cross-sectional area of the entire device, the DWT also outperformed an open rotor, exceeding Betz's limit by a small margin.","container-title":"Journal of Solar Energy Engineering","DOI":"10.1115/1.4037741","ISSN":"0199-6231, 1528-8986","issue":"1","language":"en","page":"011005","source":"DOI.org (Crossref)","title":"Ducted Wind Turbine Optimization","volume":"140","author":[{"family":"Venters","given":"Ravon"},{"family":"Helenbrook","given":"Brian T."},{"family":"Visser","given":"Kenneth D."}],"issued":{"date-parts":[["2018",2,1]]}}}],"schema":"https://github.com/citation-style-language/schema/raw/master/csl-citation.json"} </w:instrText>
      </w:r>
      <w:r w:rsidR="002F3AFB">
        <w:rPr>
          <w:rFonts w:ascii="Times New Roman" w:eastAsia="Times New Roman" w:hAnsi="Times New Roman" w:cs="Times New Roman"/>
          <w:color w:val="000000"/>
          <w:kern w:val="0"/>
          <w:sz w:val="20"/>
          <w:szCs w:val="20"/>
          <w:lang w:val="en-US"/>
          <w14:ligatures w14:val="none"/>
        </w:rPr>
        <w:fldChar w:fldCharType="separate"/>
      </w:r>
      <w:r w:rsidR="002F3AFB" w:rsidRPr="002F3AFB">
        <w:rPr>
          <w:rFonts w:ascii="Times New Roman" w:hAnsi="Times New Roman" w:cs="Times New Roman"/>
          <w:sz w:val="20"/>
          <w:lang w:val="en-US"/>
        </w:rPr>
        <w:t>[3]</w:t>
      </w:r>
      <w:r w:rsidR="002F3AFB">
        <w:rPr>
          <w:rFonts w:ascii="Times New Roman" w:eastAsia="Times New Roman" w:hAnsi="Times New Roman" w:cs="Times New Roman"/>
          <w:color w:val="000000"/>
          <w:kern w:val="0"/>
          <w:sz w:val="20"/>
          <w:szCs w:val="20"/>
          <w:lang w:val="en-US"/>
          <w14:ligatures w14:val="none"/>
        </w:rPr>
        <w:fldChar w:fldCharType="end"/>
      </w:r>
      <w:r w:rsidR="002F3AFB">
        <w:rPr>
          <w:rFonts w:ascii="Times New Roman" w:eastAsia="Times New Roman" w:hAnsi="Times New Roman" w:cs="Times New Roman"/>
          <w:color w:val="000000"/>
          <w:kern w:val="0"/>
          <w:sz w:val="20"/>
          <w:szCs w:val="20"/>
          <w:lang w:val="en-US"/>
          <w14:ligatures w14:val="none"/>
        </w:rPr>
        <w:t xml:space="preserve"> </w:t>
      </w:r>
      <w:r w:rsidRPr="00DB4ED8">
        <w:rPr>
          <w:rFonts w:ascii="Times New Roman" w:eastAsia="Times New Roman" w:hAnsi="Times New Roman" w:cs="Times New Roman"/>
          <w:color w:val="000000"/>
          <w:kern w:val="0"/>
          <w:sz w:val="20"/>
          <w:szCs w:val="20"/>
          <w:lang w:val="en-US"/>
          <w14:ligatures w14:val="none"/>
        </w:rPr>
        <w:t>and that blockage effects can be mitigated by incorporating a non-lifting section in the blade in a small section near the hub</w:t>
      </w:r>
      <w:r w:rsidR="007825E7">
        <w:rPr>
          <w:rFonts w:ascii="Times New Roman" w:eastAsia="Times New Roman" w:hAnsi="Times New Roman" w:cs="Times New Roman"/>
          <w:color w:val="000000"/>
          <w:kern w:val="0"/>
          <w:sz w:val="20"/>
          <w:szCs w:val="20"/>
          <w:lang w:val="en-US"/>
          <w14:ligatures w14:val="none"/>
        </w:rPr>
        <w:t xml:space="preserve"> </w:t>
      </w:r>
      <w:r w:rsidR="007825E7">
        <w:rPr>
          <w:rFonts w:ascii="Times New Roman" w:eastAsia="Times New Roman" w:hAnsi="Times New Roman" w:cs="Times New Roman"/>
          <w:color w:val="000000"/>
          <w:kern w:val="0"/>
          <w:sz w:val="20"/>
          <w:szCs w:val="20"/>
          <w:lang w:val="en-US"/>
          <w14:ligatures w14:val="none"/>
        </w:rPr>
        <w:fldChar w:fldCharType="begin"/>
      </w:r>
      <w:r w:rsidR="007825E7">
        <w:rPr>
          <w:rFonts w:ascii="Times New Roman" w:eastAsia="Times New Roman" w:hAnsi="Times New Roman" w:cs="Times New Roman"/>
          <w:color w:val="000000"/>
          <w:kern w:val="0"/>
          <w:sz w:val="20"/>
          <w:szCs w:val="20"/>
          <w:lang w:val="en-US"/>
          <w14:ligatures w14:val="none"/>
        </w:rPr>
        <w:instrText xml:space="preserve"> ADDIN ZOTERO_ITEM CSL_CITATION {"citationID":"E6edPVSM","properties":{"formattedCitation":"[4]","plainCitation":"[4]","noteIndex":0},"citationItems":[{"id":354,"uris":["http://zotero.org/users/16317558/items/93IUULMR"],"itemData":{"id":354,"type":"book","edition":"3rd","publisher":"Taylor and Francis","title":"Aeordynamics of Wind Turbines","author":[{"family":"Hansen","given":"Martin"}],"issued":{"date-parts":[["2015"]]}}}],"schema":"https://github.com/citation-style-language/schema/raw/master/csl-citation.json"} </w:instrText>
      </w:r>
      <w:r w:rsidR="007825E7">
        <w:rPr>
          <w:rFonts w:ascii="Times New Roman" w:eastAsia="Times New Roman" w:hAnsi="Times New Roman" w:cs="Times New Roman"/>
          <w:color w:val="000000"/>
          <w:kern w:val="0"/>
          <w:sz w:val="20"/>
          <w:szCs w:val="20"/>
          <w:lang w:val="en-US"/>
          <w14:ligatures w14:val="none"/>
        </w:rPr>
        <w:fldChar w:fldCharType="separate"/>
      </w:r>
      <w:r w:rsidR="007825E7" w:rsidRPr="007825E7">
        <w:rPr>
          <w:rFonts w:ascii="Times New Roman" w:hAnsi="Times New Roman" w:cs="Times New Roman"/>
          <w:sz w:val="20"/>
          <w:lang w:val="en-US"/>
        </w:rPr>
        <w:t>[4]</w:t>
      </w:r>
      <w:r w:rsidR="007825E7">
        <w:rPr>
          <w:rFonts w:ascii="Times New Roman" w:eastAsia="Times New Roman" w:hAnsi="Times New Roman" w:cs="Times New Roman"/>
          <w:color w:val="000000"/>
          <w:kern w:val="0"/>
          <w:sz w:val="20"/>
          <w:szCs w:val="20"/>
          <w:lang w:val="en-US"/>
          <w14:ligatures w14:val="none"/>
        </w:rPr>
        <w:fldChar w:fldCharType="end"/>
      </w:r>
      <w:r w:rsidRPr="00DB4ED8">
        <w:rPr>
          <w:rFonts w:ascii="Times New Roman" w:eastAsia="Times New Roman" w:hAnsi="Times New Roman" w:cs="Times New Roman"/>
          <w:color w:val="000000"/>
          <w:kern w:val="0"/>
          <w:sz w:val="20"/>
          <w:szCs w:val="20"/>
          <w:lang w:val="en-US"/>
          <w14:ligatures w14:val="none"/>
        </w:rPr>
        <w:t xml:space="preserve">.  This work will verify those conclusions </w:t>
      </w:r>
      <w:r w:rsidR="00750DFE" w:rsidRPr="00DB4ED8">
        <w:rPr>
          <w:rFonts w:ascii="Times New Roman" w:eastAsia="Times New Roman" w:hAnsi="Times New Roman" w:cs="Times New Roman"/>
          <w:color w:val="000000"/>
          <w:kern w:val="0"/>
          <w:sz w:val="20"/>
          <w:szCs w:val="20"/>
          <w:lang w:val="en-US"/>
          <w14:ligatures w14:val="none"/>
        </w:rPr>
        <w:t>and</w:t>
      </w:r>
      <w:r w:rsidRPr="00DB4ED8">
        <w:rPr>
          <w:rFonts w:ascii="Times New Roman" w:eastAsia="Times New Roman" w:hAnsi="Times New Roman" w:cs="Times New Roman"/>
          <w:color w:val="000000"/>
          <w:kern w:val="0"/>
          <w:sz w:val="20"/>
          <w:szCs w:val="20"/>
          <w:lang w:val="en-US"/>
          <w14:ligatures w14:val="none"/>
        </w:rPr>
        <w:t xml:space="preserve"> investigate how the shape of the hub affects the performance. To achieve this, parametric simulations will be conducted modeling a ducted wind turbine with different hub geometries such as blunt, conical, ogive, and longer hub as well as different blade loadings near the hub. The turbine will be modeled using an actuator disk method for design studies while the full 3D geometry of the hub and blades will be used to validate the actuator disc conclusions. The results of this study will include hub blockage, flow behavior, and power output, providing direct comparisons between geometries. </w:t>
      </w:r>
    </w:p>
    <w:p w14:paraId="4480710C" w14:textId="342B46CE" w:rsidR="00DB4ED8" w:rsidRDefault="00DB4ED8" w:rsidP="007038CD">
      <w:pPr>
        <w:spacing w:after="240" w:line="240" w:lineRule="auto"/>
        <w:rPr>
          <w:rFonts w:ascii="Times New Roman" w:eastAsia="Times New Roman" w:hAnsi="Times New Roman" w:cs="Times New Roman"/>
          <w:color w:val="000000"/>
          <w:kern w:val="0"/>
          <w:sz w:val="20"/>
          <w:szCs w:val="20"/>
          <w:lang w:val="en-US"/>
          <w14:ligatures w14:val="none"/>
        </w:rPr>
      </w:pPr>
      <w:r w:rsidRPr="00DB4ED8">
        <w:rPr>
          <w:rFonts w:ascii="Times New Roman" w:eastAsia="Times New Roman" w:hAnsi="Times New Roman" w:cs="Times New Roman"/>
          <w:kern w:val="0"/>
          <w:lang w:val="en-US"/>
          <w14:ligatures w14:val="none"/>
        </w:rPr>
        <w:br/>
      </w:r>
      <w:r w:rsidRPr="00DB4ED8">
        <w:rPr>
          <w:rFonts w:ascii="Times New Roman" w:eastAsia="Times New Roman" w:hAnsi="Times New Roman" w:cs="Times New Roman"/>
          <w:kern w:val="0"/>
          <w:lang w:val="en-US"/>
          <w14:ligatures w14:val="none"/>
        </w:rPr>
        <w:br/>
      </w:r>
      <w:r w:rsidRPr="00DB4ED8">
        <w:rPr>
          <w:rFonts w:ascii="Times New Roman" w:eastAsia="Times New Roman" w:hAnsi="Times New Roman" w:cs="Times New Roman"/>
          <w:kern w:val="0"/>
          <w:lang w:val="en-US"/>
          <w14:ligatures w14:val="none"/>
        </w:rPr>
        <w:br/>
      </w:r>
    </w:p>
    <w:p w14:paraId="76AF8FFC" w14:textId="77777777" w:rsidR="007038CD" w:rsidRDefault="007038CD" w:rsidP="007038CD">
      <w:pPr>
        <w:spacing w:after="240" w:line="240" w:lineRule="auto"/>
        <w:rPr>
          <w:rFonts w:ascii="Times New Roman" w:eastAsia="Times New Roman" w:hAnsi="Times New Roman" w:cs="Times New Roman"/>
          <w:color w:val="000000"/>
          <w:kern w:val="0"/>
          <w:sz w:val="20"/>
          <w:szCs w:val="20"/>
          <w:lang w:val="en-US"/>
          <w14:ligatures w14:val="none"/>
        </w:rPr>
      </w:pPr>
    </w:p>
    <w:p w14:paraId="22042637" w14:textId="77777777" w:rsidR="00DC2351" w:rsidRDefault="00DC2351" w:rsidP="007038CD">
      <w:pPr>
        <w:spacing w:after="240" w:line="240" w:lineRule="auto"/>
        <w:rPr>
          <w:rFonts w:ascii="Times New Roman" w:eastAsia="Times New Roman" w:hAnsi="Times New Roman" w:cs="Times New Roman"/>
          <w:color w:val="000000"/>
          <w:kern w:val="0"/>
          <w:sz w:val="20"/>
          <w:szCs w:val="20"/>
          <w:lang w:val="en-US"/>
          <w14:ligatures w14:val="none"/>
        </w:rPr>
      </w:pPr>
    </w:p>
    <w:p w14:paraId="302E1661" w14:textId="77777777" w:rsidR="00DC2351" w:rsidRDefault="00DC2351" w:rsidP="007038CD">
      <w:pPr>
        <w:spacing w:after="240" w:line="240" w:lineRule="auto"/>
        <w:rPr>
          <w:rFonts w:ascii="Times New Roman" w:eastAsia="Times New Roman" w:hAnsi="Times New Roman" w:cs="Times New Roman"/>
          <w:color w:val="000000"/>
          <w:kern w:val="0"/>
          <w:sz w:val="20"/>
          <w:szCs w:val="20"/>
          <w:lang w:val="en-US"/>
          <w14:ligatures w14:val="none"/>
        </w:rPr>
      </w:pPr>
    </w:p>
    <w:p w14:paraId="47C35DB7" w14:textId="77777777" w:rsidR="00DC2351" w:rsidRDefault="00DC2351" w:rsidP="007038CD">
      <w:pPr>
        <w:spacing w:after="240" w:line="240" w:lineRule="auto"/>
        <w:rPr>
          <w:rFonts w:ascii="Times New Roman" w:eastAsia="Times New Roman" w:hAnsi="Times New Roman" w:cs="Times New Roman"/>
          <w:color w:val="000000"/>
          <w:kern w:val="0"/>
          <w:sz w:val="20"/>
          <w:szCs w:val="20"/>
          <w:lang w:val="en-US"/>
          <w14:ligatures w14:val="none"/>
        </w:rPr>
      </w:pPr>
    </w:p>
    <w:p w14:paraId="6AB58840" w14:textId="77777777" w:rsidR="00DC2351" w:rsidRDefault="00DC2351" w:rsidP="007038CD">
      <w:pPr>
        <w:spacing w:after="240" w:line="240" w:lineRule="auto"/>
        <w:rPr>
          <w:rFonts w:ascii="Times New Roman" w:eastAsia="Times New Roman" w:hAnsi="Times New Roman" w:cs="Times New Roman"/>
          <w:color w:val="000000"/>
          <w:kern w:val="0"/>
          <w:sz w:val="20"/>
          <w:szCs w:val="20"/>
          <w:lang w:val="en-US"/>
          <w14:ligatures w14:val="none"/>
        </w:rPr>
      </w:pPr>
    </w:p>
    <w:p w14:paraId="36C9F08B" w14:textId="77777777" w:rsidR="007825E7" w:rsidRPr="00DB4ED8" w:rsidRDefault="007825E7" w:rsidP="007038CD">
      <w:pPr>
        <w:spacing w:after="240" w:line="240" w:lineRule="auto"/>
        <w:rPr>
          <w:rFonts w:ascii="Times New Roman" w:eastAsia="Times New Roman" w:hAnsi="Times New Roman" w:cs="Times New Roman"/>
          <w:kern w:val="0"/>
          <w:lang w:val="en-US"/>
          <w14:ligatures w14:val="none"/>
        </w:rPr>
      </w:pPr>
    </w:p>
    <w:p w14:paraId="2904CFA9" w14:textId="77777777" w:rsidR="007825E7" w:rsidRPr="007825E7" w:rsidRDefault="007038CD" w:rsidP="007825E7">
      <w:pPr>
        <w:pStyle w:val="Bibliography"/>
        <w:rPr>
          <w:rFonts w:ascii="Times New Roman" w:hAnsi="Times New Roman" w:cs="Times New Roman"/>
          <w:sz w:val="20"/>
        </w:rPr>
      </w:pPr>
      <w:r>
        <w:rPr>
          <w:rFonts w:eastAsia="Times New Roman"/>
          <w:color w:val="000000"/>
          <w:sz w:val="20"/>
          <w:szCs w:val="20"/>
          <w:lang w:val="en-US"/>
          <w14:ligatures w14:val="none"/>
        </w:rPr>
        <w:fldChar w:fldCharType="begin"/>
      </w:r>
      <w:r>
        <w:rPr>
          <w:rFonts w:eastAsia="Times New Roman"/>
          <w:color w:val="000000"/>
          <w:sz w:val="20"/>
          <w:szCs w:val="20"/>
          <w:lang w:val="en-US"/>
          <w14:ligatures w14:val="none"/>
        </w:rPr>
        <w:instrText xml:space="preserve"> ADDIN ZOTERO_BIBL {"uncited":[],"omitted":[],"custom":[]} CSL_BIBLIOGRAPHY </w:instrText>
      </w:r>
      <w:r>
        <w:rPr>
          <w:rFonts w:eastAsia="Times New Roman"/>
          <w:color w:val="000000"/>
          <w:sz w:val="20"/>
          <w:szCs w:val="20"/>
          <w:lang w:val="en-US"/>
          <w14:ligatures w14:val="none"/>
        </w:rPr>
        <w:fldChar w:fldCharType="separate"/>
      </w:r>
      <w:r w:rsidR="007825E7" w:rsidRPr="007825E7">
        <w:rPr>
          <w:rFonts w:ascii="Times New Roman" w:hAnsi="Times New Roman" w:cs="Times New Roman"/>
          <w:sz w:val="20"/>
        </w:rPr>
        <w:t>[1]</w:t>
      </w:r>
      <w:r w:rsidR="007825E7" w:rsidRPr="007825E7">
        <w:rPr>
          <w:rFonts w:ascii="Times New Roman" w:hAnsi="Times New Roman" w:cs="Times New Roman"/>
          <w:sz w:val="20"/>
        </w:rPr>
        <w:tab/>
        <w:t xml:space="preserve">R. Bontempo and M. Manna, “A Nonlinear and Semi-Analytical Actuator Disk Method Accounting for General Hub Shapes. Part 1. Open Rotor,” </w:t>
      </w:r>
      <w:r w:rsidR="007825E7" w:rsidRPr="007825E7">
        <w:rPr>
          <w:rFonts w:ascii="Times New Roman" w:hAnsi="Times New Roman" w:cs="Times New Roman"/>
          <w:i/>
          <w:iCs/>
          <w:sz w:val="20"/>
        </w:rPr>
        <w:t>Journal of Fluid Mechanics</w:t>
      </w:r>
      <w:r w:rsidR="007825E7" w:rsidRPr="007825E7">
        <w:rPr>
          <w:rFonts w:ascii="Times New Roman" w:hAnsi="Times New Roman" w:cs="Times New Roman"/>
          <w:sz w:val="20"/>
        </w:rPr>
        <w:t>, vol. 792, pp. 910–935, 2016.</w:t>
      </w:r>
    </w:p>
    <w:p w14:paraId="389F4B1B" w14:textId="77777777" w:rsidR="007825E7" w:rsidRPr="007825E7" w:rsidRDefault="007825E7" w:rsidP="007825E7">
      <w:pPr>
        <w:pStyle w:val="Bibliography"/>
        <w:rPr>
          <w:rFonts w:ascii="Times New Roman" w:hAnsi="Times New Roman" w:cs="Times New Roman"/>
          <w:sz w:val="20"/>
        </w:rPr>
      </w:pPr>
      <w:r w:rsidRPr="007825E7">
        <w:rPr>
          <w:rFonts w:ascii="Times New Roman" w:hAnsi="Times New Roman" w:cs="Times New Roman"/>
          <w:sz w:val="20"/>
        </w:rPr>
        <w:t>[2]</w:t>
      </w:r>
      <w:r w:rsidRPr="007825E7">
        <w:rPr>
          <w:rFonts w:ascii="Times New Roman" w:hAnsi="Times New Roman" w:cs="Times New Roman"/>
          <w:sz w:val="20"/>
        </w:rPr>
        <w:tab/>
        <w:t xml:space="preserve">R. Bontempo and M. Manna, “A Strategy to Account for the Hub Blockage Effect in the Blade-Element/Momentum Theory,” </w:t>
      </w:r>
      <w:r w:rsidRPr="007825E7">
        <w:rPr>
          <w:rFonts w:ascii="Times New Roman" w:hAnsi="Times New Roman" w:cs="Times New Roman"/>
          <w:i/>
          <w:iCs/>
          <w:sz w:val="20"/>
        </w:rPr>
        <w:t>IJTPP</w:t>
      </w:r>
      <w:r w:rsidRPr="007825E7">
        <w:rPr>
          <w:rFonts w:ascii="Times New Roman" w:hAnsi="Times New Roman" w:cs="Times New Roman"/>
          <w:sz w:val="20"/>
        </w:rPr>
        <w:t xml:space="preserve">, vol. 10, no. 4, p. 48, Dec. 2025, </w:t>
      </w:r>
      <w:proofErr w:type="spellStart"/>
      <w:r w:rsidRPr="007825E7">
        <w:rPr>
          <w:rFonts w:ascii="Times New Roman" w:hAnsi="Times New Roman" w:cs="Times New Roman"/>
          <w:sz w:val="20"/>
        </w:rPr>
        <w:t>doi</w:t>
      </w:r>
      <w:proofErr w:type="spellEnd"/>
      <w:r w:rsidRPr="007825E7">
        <w:rPr>
          <w:rFonts w:ascii="Times New Roman" w:hAnsi="Times New Roman" w:cs="Times New Roman"/>
          <w:sz w:val="20"/>
        </w:rPr>
        <w:t>: 10.3390/ijtpp10040048.</w:t>
      </w:r>
    </w:p>
    <w:p w14:paraId="521113F0" w14:textId="77777777" w:rsidR="007825E7" w:rsidRPr="007825E7" w:rsidRDefault="007825E7" w:rsidP="007825E7">
      <w:pPr>
        <w:pStyle w:val="Bibliography"/>
        <w:rPr>
          <w:rFonts w:ascii="Times New Roman" w:hAnsi="Times New Roman" w:cs="Times New Roman"/>
          <w:sz w:val="20"/>
        </w:rPr>
      </w:pPr>
      <w:r w:rsidRPr="007825E7">
        <w:rPr>
          <w:rFonts w:ascii="Times New Roman" w:hAnsi="Times New Roman" w:cs="Times New Roman"/>
          <w:sz w:val="20"/>
        </w:rPr>
        <w:t>[3]</w:t>
      </w:r>
      <w:r w:rsidRPr="007825E7">
        <w:rPr>
          <w:rFonts w:ascii="Times New Roman" w:hAnsi="Times New Roman" w:cs="Times New Roman"/>
          <w:sz w:val="20"/>
        </w:rPr>
        <w:tab/>
        <w:t xml:space="preserve">R. Venters, B. T. </w:t>
      </w:r>
      <w:proofErr w:type="spellStart"/>
      <w:r w:rsidRPr="007825E7">
        <w:rPr>
          <w:rFonts w:ascii="Times New Roman" w:hAnsi="Times New Roman" w:cs="Times New Roman"/>
          <w:sz w:val="20"/>
        </w:rPr>
        <w:t>Helenbrook</w:t>
      </w:r>
      <w:proofErr w:type="spellEnd"/>
      <w:r w:rsidRPr="007825E7">
        <w:rPr>
          <w:rFonts w:ascii="Times New Roman" w:hAnsi="Times New Roman" w:cs="Times New Roman"/>
          <w:sz w:val="20"/>
        </w:rPr>
        <w:t xml:space="preserve">, and K. D. Visser, “Ducted Wind Turbine Optimization,” </w:t>
      </w:r>
      <w:r w:rsidRPr="007825E7">
        <w:rPr>
          <w:rFonts w:ascii="Times New Roman" w:hAnsi="Times New Roman" w:cs="Times New Roman"/>
          <w:i/>
          <w:iCs/>
          <w:sz w:val="20"/>
        </w:rPr>
        <w:t>Journal of Solar Energy Engineering</w:t>
      </w:r>
      <w:r w:rsidRPr="007825E7">
        <w:rPr>
          <w:rFonts w:ascii="Times New Roman" w:hAnsi="Times New Roman" w:cs="Times New Roman"/>
          <w:sz w:val="20"/>
        </w:rPr>
        <w:t xml:space="preserve">, vol. 140, no. 1, p. 011005, Feb. 2018, </w:t>
      </w:r>
      <w:proofErr w:type="spellStart"/>
      <w:r w:rsidRPr="007825E7">
        <w:rPr>
          <w:rFonts w:ascii="Times New Roman" w:hAnsi="Times New Roman" w:cs="Times New Roman"/>
          <w:sz w:val="20"/>
        </w:rPr>
        <w:t>doi</w:t>
      </w:r>
      <w:proofErr w:type="spellEnd"/>
      <w:r w:rsidRPr="007825E7">
        <w:rPr>
          <w:rFonts w:ascii="Times New Roman" w:hAnsi="Times New Roman" w:cs="Times New Roman"/>
          <w:sz w:val="20"/>
        </w:rPr>
        <w:t>: 10.1115/1.4037741.</w:t>
      </w:r>
    </w:p>
    <w:p w14:paraId="7436C2D0" w14:textId="77777777" w:rsidR="007825E7" w:rsidRPr="007825E7" w:rsidRDefault="007825E7" w:rsidP="007825E7">
      <w:pPr>
        <w:pStyle w:val="Bibliography"/>
        <w:rPr>
          <w:rFonts w:ascii="Times New Roman" w:hAnsi="Times New Roman" w:cs="Times New Roman"/>
          <w:sz w:val="20"/>
        </w:rPr>
      </w:pPr>
      <w:r w:rsidRPr="007825E7">
        <w:rPr>
          <w:rFonts w:ascii="Times New Roman" w:hAnsi="Times New Roman" w:cs="Times New Roman"/>
          <w:sz w:val="20"/>
        </w:rPr>
        <w:t>[4]</w:t>
      </w:r>
      <w:r w:rsidRPr="007825E7">
        <w:rPr>
          <w:rFonts w:ascii="Times New Roman" w:hAnsi="Times New Roman" w:cs="Times New Roman"/>
          <w:sz w:val="20"/>
        </w:rPr>
        <w:tab/>
        <w:t xml:space="preserve">M. Hansen, </w:t>
      </w:r>
      <w:proofErr w:type="spellStart"/>
      <w:r w:rsidRPr="007825E7">
        <w:rPr>
          <w:rFonts w:ascii="Times New Roman" w:hAnsi="Times New Roman" w:cs="Times New Roman"/>
          <w:i/>
          <w:iCs/>
          <w:sz w:val="20"/>
        </w:rPr>
        <w:t>Aeordynamics</w:t>
      </w:r>
      <w:proofErr w:type="spellEnd"/>
      <w:r w:rsidRPr="007825E7">
        <w:rPr>
          <w:rFonts w:ascii="Times New Roman" w:hAnsi="Times New Roman" w:cs="Times New Roman"/>
          <w:i/>
          <w:iCs/>
          <w:sz w:val="20"/>
        </w:rPr>
        <w:t xml:space="preserve"> of Wind Turbines</w:t>
      </w:r>
      <w:r w:rsidRPr="007825E7">
        <w:rPr>
          <w:rFonts w:ascii="Times New Roman" w:hAnsi="Times New Roman" w:cs="Times New Roman"/>
          <w:sz w:val="20"/>
        </w:rPr>
        <w:t>, 3rd ed. Taylor and Francis, 2015.</w:t>
      </w:r>
    </w:p>
    <w:p w14:paraId="1B974E5A" w14:textId="7979E3A1" w:rsidR="007038CD" w:rsidRPr="007038CD" w:rsidRDefault="007038CD" w:rsidP="00ED3D54">
      <w:pPr>
        <w:tabs>
          <w:tab w:val="left" w:pos="2573"/>
        </w:tabs>
        <w:rPr>
          <w:rFonts w:ascii="Times New Roman" w:eastAsia="Times New Roman" w:hAnsi="Times New Roman" w:cs="Times New Roman"/>
          <w:color w:val="000000"/>
          <w:kern w:val="0"/>
          <w:sz w:val="20"/>
          <w:szCs w:val="20"/>
          <w:lang w:val="en-US"/>
          <w14:ligatures w14:val="none"/>
        </w:rPr>
      </w:pPr>
      <w:r>
        <w:rPr>
          <w:rFonts w:ascii="Times New Roman" w:eastAsia="Times New Roman" w:hAnsi="Times New Roman" w:cs="Times New Roman"/>
          <w:color w:val="000000"/>
          <w:kern w:val="0"/>
          <w:sz w:val="20"/>
          <w:szCs w:val="20"/>
          <w:lang w:val="en-US"/>
          <w14:ligatures w14:val="none"/>
        </w:rPr>
        <w:fldChar w:fldCharType="end"/>
      </w:r>
    </w:p>
    <w:sectPr w:rsidR="007038CD" w:rsidRPr="007038CD" w:rsidSect="00E275EA">
      <w:headerReference w:type="default" r:id="rId6"/>
      <w:footerReference w:type="default" r:id="rId7"/>
      <w:pgSz w:w="12240" w:h="15840"/>
      <w:pgMar w:top="1800" w:right="1800" w:bottom="180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74BD" w14:textId="77777777" w:rsidR="00372655" w:rsidRDefault="00372655" w:rsidP="00E275EA">
      <w:pPr>
        <w:spacing w:after="0" w:line="240" w:lineRule="auto"/>
      </w:pPr>
      <w:r>
        <w:separator/>
      </w:r>
    </w:p>
  </w:endnote>
  <w:endnote w:type="continuationSeparator" w:id="0">
    <w:p w14:paraId="5B6194B7" w14:textId="77777777" w:rsidR="00372655" w:rsidRDefault="00372655" w:rsidP="00E2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DCDB" w14:textId="6A6E20F6" w:rsidR="00E275EA" w:rsidRPr="009E6125" w:rsidRDefault="00E275EA">
    <w:pPr>
      <w:pStyle w:val="Footer"/>
      <w:rPr>
        <w:rFonts w:ascii="Times New Roman" w:hAnsi="Times New Roman" w:cs="Times New Roman"/>
        <w:sz w:val="20"/>
        <w:szCs w:val="20"/>
        <w:lang w:val="en-GB"/>
      </w:rPr>
    </w:pPr>
    <w:r w:rsidRPr="009E6125">
      <w:rPr>
        <w:rFonts w:ascii="Times New Roman" w:hAnsi="Times New Roman" w:cs="Times New Roman"/>
        <w:sz w:val="20"/>
        <w:szCs w:val="20"/>
        <w:lang w:val="en-GB"/>
      </w:rPr>
      <w:t xml:space="preserve">Email address for correspondence: </w:t>
    </w:r>
    <w:r w:rsidR="004173F9">
      <w:rPr>
        <w:rFonts w:ascii="Times New Roman" w:hAnsi="Times New Roman" w:cs="Times New Roman"/>
        <w:i/>
        <w:iCs/>
        <w:sz w:val="20"/>
        <w:szCs w:val="20"/>
        <w:lang w:val="en-GB"/>
      </w:rPr>
      <w:t>mccar</w:t>
    </w:r>
    <w:r w:rsidR="00D90C92">
      <w:rPr>
        <w:rFonts w:ascii="Times New Roman" w:hAnsi="Times New Roman" w:cs="Times New Roman"/>
        <w:i/>
        <w:iCs/>
        <w:sz w:val="20"/>
        <w:szCs w:val="20"/>
        <w:lang w:val="en-GB"/>
      </w:rPr>
      <w:t>tl@clarkson.edu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C340C" w14:textId="77777777" w:rsidR="00372655" w:rsidRDefault="00372655" w:rsidP="00E275EA">
      <w:pPr>
        <w:spacing w:after="0" w:line="240" w:lineRule="auto"/>
      </w:pPr>
      <w:r>
        <w:separator/>
      </w:r>
    </w:p>
  </w:footnote>
  <w:footnote w:type="continuationSeparator" w:id="0">
    <w:p w14:paraId="33238DCC" w14:textId="77777777" w:rsidR="00372655" w:rsidRDefault="00372655" w:rsidP="00E2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CAA0" w14:textId="68601D78" w:rsidR="00E275EA" w:rsidRPr="009E6125" w:rsidRDefault="00E275EA" w:rsidP="00E275EA">
    <w:pPr>
      <w:pStyle w:val="Header"/>
      <w:jc w:val="right"/>
      <w:rPr>
        <w:rFonts w:ascii="Times New Roman" w:hAnsi="Times New Roman" w:cs="Times New Roman"/>
        <w:sz w:val="20"/>
        <w:szCs w:val="20"/>
        <w:lang w:val="en-GB"/>
      </w:rPr>
    </w:pPr>
    <w:r w:rsidRPr="009E6125">
      <w:rPr>
        <w:rFonts w:ascii="Times New Roman" w:hAnsi="Times New Roman" w:cs="Times New Roman"/>
        <w:sz w:val="20"/>
        <w:szCs w:val="20"/>
        <w:lang w:val="en-GB"/>
      </w:rPr>
      <w:t>1000 Island Fluid Mechanics Meeting, 202</w:t>
    </w:r>
    <w:r w:rsidR="00E73DB3">
      <w:rPr>
        <w:rFonts w:ascii="Times New Roman" w:hAnsi="Times New Roman" w:cs="Times New Roman"/>
        <w:sz w:val="20"/>
        <w:szCs w:val="20"/>
        <w:lang w:val="en-G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EA"/>
    <w:rsid w:val="00014851"/>
    <w:rsid w:val="000226D5"/>
    <w:rsid w:val="000546A9"/>
    <w:rsid w:val="00061EB1"/>
    <w:rsid w:val="00061F51"/>
    <w:rsid w:val="00075A53"/>
    <w:rsid w:val="000A3955"/>
    <w:rsid w:val="000B58D8"/>
    <w:rsid w:val="000C05FC"/>
    <w:rsid w:val="000D509C"/>
    <w:rsid w:val="001022B9"/>
    <w:rsid w:val="00114B3F"/>
    <w:rsid w:val="00150BB0"/>
    <w:rsid w:val="00182ECE"/>
    <w:rsid w:val="001B230B"/>
    <w:rsid w:val="001E4648"/>
    <w:rsid w:val="001F626B"/>
    <w:rsid w:val="00222C67"/>
    <w:rsid w:val="00235CF0"/>
    <w:rsid w:val="00266E93"/>
    <w:rsid w:val="002962F2"/>
    <w:rsid w:val="002A1C45"/>
    <w:rsid w:val="002A7F64"/>
    <w:rsid w:val="002E36ED"/>
    <w:rsid w:val="002F3AFB"/>
    <w:rsid w:val="00304F59"/>
    <w:rsid w:val="00331020"/>
    <w:rsid w:val="00360271"/>
    <w:rsid w:val="00372655"/>
    <w:rsid w:val="00372838"/>
    <w:rsid w:val="00380E00"/>
    <w:rsid w:val="003E72C2"/>
    <w:rsid w:val="004173F9"/>
    <w:rsid w:val="00435A57"/>
    <w:rsid w:val="00435F4B"/>
    <w:rsid w:val="004B24E1"/>
    <w:rsid w:val="004C5230"/>
    <w:rsid w:val="00522962"/>
    <w:rsid w:val="00546AFC"/>
    <w:rsid w:val="0057020B"/>
    <w:rsid w:val="005911C2"/>
    <w:rsid w:val="0060470E"/>
    <w:rsid w:val="00607700"/>
    <w:rsid w:val="00616B74"/>
    <w:rsid w:val="00655BDA"/>
    <w:rsid w:val="00687B49"/>
    <w:rsid w:val="006B378C"/>
    <w:rsid w:val="006C6BF3"/>
    <w:rsid w:val="007038CD"/>
    <w:rsid w:val="0072415E"/>
    <w:rsid w:val="00734572"/>
    <w:rsid w:val="007361B3"/>
    <w:rsid w:val="007409D8"/>
    <w:rsid w:val="00750DFE"/>
    <w:rsid w:val="007825E7"/>
    <w:rsid w:val="007D4AD9"/>
    <w:rsid w:val="00800573"/>
    <w:rsid w:val="00890778"/>
    <w:rsid w:val="008A4559"/>
    <w:rsid w:val="008B1A9A"/>
    <w:rsid w:val="008B6417"/>
    <w:rsid w:val="008B779E"/>
    <w:rsid w:val="00906B54"/>
    <w:rsid w:val="0093697E"/>
    <w:rsid w:val="009429A5"/>
    <w:rsid w:val="00990DD1"/>
    <w:rsid w:val="00996E1A"/>
    <w:rsid w:val="009B539C"/>
    <w:rsid w:val="009D7B1B"/>
    <w:rsid w:val="009E0746"/>
    <w:rsid w:val="009E6125"/>
    <w:rsid w:val="00A23EE2"/>
    <w:rsid w:val="00A33503"/>
    <w:rsid w:val="00A7276E"/>
    <w:rsid w:val="00A864E5"/>
    <w:rsid w:val="00A90944"/>
    <w:rsid w:val="00A96DC2"/>
    <w:rsid w:val="00AA06CC"/>
    <w:rsid w:val="00AB3A4B"/>
    <w:rsid w:val="00B03F78"/>
    <w:rsid w:val="00B11055"/>
    <w:rsid w:val="00B462CE"/>
    <w:rsid w:val="00B646E4"/>
    <w:rsid w:val="00B6723E"/>
    <w:rsid w:val="00BB3574"/>
    <w:rsid w:val="00BE101D"/>
    <w:rsid w:val="00C520AC"/>
    <w:rsid w:val="00C70543"/>
    <w:rsid w:val="00C76771"/>
    <w:rsid w:val="00C8680C"/>
    <w:rsid w:val="00C94D56"/>
    <w:rsid w:val="00C9648B"/>
    <w:rsid w:val="00CE4948"/>
    <w:rsid w:val="00CF5C53"/>
    <w:rsid w:val="00CF7859"/>
    <w:rsid w:val="00D74E19"/>
    <w:rsid w:val="00D90C92"/>
    <w:rsid w:val="00DA19E6"/>
    <w:rsid w:val="00DB33CA"/>
    <w:rsid w:val="00DB4ED8"/>
    <w:rsid w:val="00DC2351"/>
    <w:rsid w:val="00DE39C0"/>
    <w:rsid w:val="00E275EA"/>
    <w:rsid w:val="00E33F6C"/>
    <w:rsid w:val="00E513A5"/>
    <w:rsid w:val="00E54903"/>
    <w:rsid w:val="00E73DB3"/>
    <w:rsid w:val="00EA437B"/>
    <w:rsid w:val="00ED3D54"/>
    <w:rsid w:val="00EF5E69"/>
    <w:rsid w:val="00F4276D"/>
    <w:rsid w:val="00F435E4"/>
    <w:rsid w:val="00F91275"/>
    <w:rsid w:val="00F94209"/>
    <w:rsid w:val="00F952A3"/>
    <w:rsid w:val="00FD18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16E15"/>
  <w15:chartTrackingRefBased/>
  <w15:docId w15:val="{837A6AF4-0E2D-C646-B2A9-093D2CAD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5EA"/>
    <w:rPr>
      <w:rFonts w:eastAsiaTheme="majorEastAsia" w:cstheme="majorBidi"/>
      <w:color w:val="272727" w:themeColor="text1" w:themeTint="D8"/>
    </w:rPr>
  </w:style>
  <w:style w:type="paragraph" w:styleId="Title">
    <w:name w:val="Title"/>
    <w:basedOn w:val="Normal"/>
    <w:next w:val="Normal"/>
    <w:link w:val="TitleChar"/>
    <w:uiPriority w:val="10"/>
    <w:qFormat/>
    <w:rsid w:val="00E27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5EA"/>
    <w:pPr>
      <w:spacing w:before="160"/>
      <w:jc w:val="center"/>
    </w:pPr>
    <w:rPr>
      <w:i/>
      <w:iCs/>
      <w:color w:val="404040" w:themeColor="text1" w:themeTint="BF"/>
    </w:rPr>
  </w:style>
  <w:style w:type="character" w:customStyle="1" w:styleId="QuoteChar">
    <w:name w:val="Quote Char"/>
    <w:basedOn w:val="DefaultParagraphFont"/>
    <w:link w:val="Quote"/>
    <w:uiPriority w:val="29"/>
    <w:rsid w:val="00E275EA"/>
    <w:rPr>
      <w:i/>
      <w:iCs/>
      <w:color w:val="404040" w:themeColor="text1" w:themeTint="BF"/>
    </w:rPr>
  </w:style>
  <w:style w:type="paragraph" w:styleId="ListParagraph">
    <w:name w:val="List Paragraph"/>
    <w:basedOn w:val="Normal"/>
    <w:uiPriority w:val="34"/>
    <w:qFormat/>
    <w:rsid w:val="00E275EA"/>
    <w:pPr>
      <w:ind w:left="720"/>
      <w:contextualSpacing/>
    </w:pPr>
  </w:style>
  <w:style w:type="character" w:styleId="IntenseEmphasis">
    <w:name w:val="Intense Emphasis"/>
    <w:basedOn w:val="DefaultParagraphFont"/>
    <w:uiPriority w:val="21"/>
    <w:qFormat/>
    <w:rsid w:val="00E275EA"/>
    <w:rPr>
      <w:i/>
      <w:iCs/>
      <w:color w:val="0F4761" w:themeColor="accent1" w:themeShade="BF"/>
    </w:rPr>
  </w:style>
  <w:style w:type="paragraph" w:styleId="IntenseQuote">
    <w:name w:val="Intense Quote"/>
    <w:basedOn w:val="Normal"/>
    <w:next w:val="Normal"/>
    <w:link w:val="IntenseQuoteChar"/>
    <w:uiPriority w:val="30"/>
    <w:qFormat/>
    <w:rsid w:val="00E27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5EA"/>
    <w:rPr>
      <w:i/>
      <w:iCs/>
      <w:color w:val="0F4761" w:themeColor="accent1" w:themeShade="BF"/>
    </w:rPr>
  </w:style>
  <w:style w:type="character" w:styleId="IntenseReference">
    <w:name w:val="Intense Reference"/>
    <w:basedOn w:val="DefaultParagraphFont"/>
    <w:uiPriority w:val="32"/>
    <w:qFormat/>
    <w:rsid w:val="00E275EA"/>
    <w:rPr>
      <w:b/>
      <w:bCs/>
      <w:smallCaps/>
      <w:color w:val="0F4761" w:themeColor="accent1" w:themeShade="BF"/>
      <w:spacing w:val="5"/>
    </w:rPr>
  </w:style>
  <w:style w:type="paragraph" w:styleId="Header">
    <w:name w:val="header"/>
    <w:basedOn w:val="Normal"/>
    <w:link w:val="HeaderChar"/>
    <w:uiPriority w:val="99"/>
    <w:unhideWhenUsed/>
    <w:rsid w:val="00E2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5EA"/>
  </w:style>
  <w:style w:type="paragraph" w:styleId="Footer">
    <w:name w:val="footer"/>
    <w:basedOn w:val="Normal"/>
    <w:link w:val="FooterChar"/>
    <w:uiPriority w:val="99"/>
    <w:unhideWhenUsed/>
    <w:rsid w:val="00E2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5EA"/>
  </w:style>
  <w:style w:type="paragraph" w:styleId="Bibliography">
    <w:name w:val="Bibliography"/>
    <w:basedOn w:val="Normal"/>
    <w:next w:val="Normal"/>
    <w:uiPriority w:val="37"/>
    <w:unhideWhenUsed/>
    <w:rsid w:val="007038CD"/>
    <w:pPr>
      <w:tabs>
        <w:tab w:val="left" w:pos="384"/>
      </w:tabs>
      <w:spacing w:after="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 Nedic, Prof</dc:creator>
  <cp:keywords/>
  <dc:description/>
  <cp:lastModifiedBy>Lindsay Mccarthy - mccartl</cp:lastModifiedBy>
  <cp:revision>105</cp:revision>
  <dcterms:created xsi:type="dcterms:W3CDTF">2026-04-13T22:05:00Z</dcterms:created>
  <dcterms:modified xsi:type="dcterms:W3CDTF">2026-04-17T00:16:00Z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id="I0dkH9Dg"/&gt;&lt;style id="http://www.zotero.org/styles/ieee" locale="en-US" hasBibliography="1" bibliographyStyleHasBeenSet="1"/&gt;&lt;prefs&gt;&lt;pref name="fieldType" value="Field"/&gt;&lt;/prefs&gt;&lt;/data&gt;</vt:lpwstr>
  </property>
</Properties>
</file>